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40260" w14:textId="56F3E979" w:rsidR="00CF4DA3" w:rsidRDefault="00CF4DA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7049C0" wp14:editId="2B104A1A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5760000" cy="1800000"/>
                <wp:effectExtent l="0" t="0" r="0" b="0"/>
                <wp:wrapNone/>
                <wp:docPr id="4" name="Grupa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FDBE1C-DF54-4247-A6D8-B299FFDA34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00" cy="1800000"/>
                          <a:chOff x="0" y="0"/>
                          <a:chExt cx="7772400" cy="2159596"/>
                        </a:xfrm>
                      </wpg:grpSpPr>
                      <wps:wsp>
                        <wps:cNvPr id="2" name="Prostokąt 2">
                          <a:extLst>
                            <a:ext uri="{FF2B5EF4-FFF2-40B4-BE49-F238E27FC236}">
                              <a16:creationId xmlns:a16="http://schemas.microsoft.com/office/drawing/2014/main" id="{0D1F565A-4734-6B49-4F72-233C397DE031}"/>
                            </a:ext>
                          </a:extLst>
                        </wps:cNvPr>
                        <wps:cNvSpPr/>
                        <wps:spPr>
                          <a:xfrm>
                            <a:off x="0" y="2"/>
                            <a:ext cx="7772400" cy="2159594"/>
                          </a:xfrm>
                          <a:prstGeom prst="rect">
                            <a:avLst/>
                          </a:prstGeom>
                          <a:solidFill>
                            <a:srgbClr val="93C67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3" name="Prostokąt 3">
                          <a:extLst>
                            <a:ext uri="{FF2B5EF4-FFF2-40B4-BE49-F238E27FC236}">
                              <a16:creationId xmlns:a16="http://schemas.microsoft.com/office/drawing/2014/main" id="{7BF7E1EF-0AB1-F3B1-F5CD-6A2AA3056193}"/>
                            </a:ext>
                          </a:extLst>
                        </wps:cNvPr>
                        <wps:cNvSpPr/>
                        <wps:spPr>
                          <a:xfrm>
                            <a:off x="1165227" y="1"/>
                            <a:ext cx="3863974" cy="359395"/>
                          </a:xfrm>
                          <a:prstGeom prst="rect">
                            <a:avLst/>
                          </a:prstGeom>
                          <a:solidFill>
                            <a:srgbClr val="4DB05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5" name="Prostokąt 5">
                          <a:extLst>
                            <a:ext uri="{FF2B5EF4-FFF2-40B4-BE49-F238E27FC236}">
                              <a16:creationId xmlns:a16="http://schemas.microsoft.com/office/drawing/2014/main" id="{03E2C530-5988-0861-50D8-1C7FE1662A60}"/>
                            </a:ext>
                          </a:extLst>
                        </wps:cNvPr>
                        <wps:cNvSpPr/>
                        <wps:spPr>
                          <a:xfrm>
                            <a:off x="2" y="0"/>
                            <a:ext cx="1158511" cy="358777"/>
                          </a:xfrm>
                          <a:prstGeom prst="rect">
                            <a:avLst/>
                          </a:prstGeom>
                          <a:solidFill>
                            <a:srgbClr val="00874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04A6F" id="Grupa 3" o:spid="_x0000_s1026" style="position:absolute;margin-left:0;margin-top:3.7pt;width:453.55pt;height:141.75pt;z-index:251659264;mso-width-relative:margin;mso-height-relative:margin" coordsize="77724,21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">
                <v:rect id="Prostokąt 2" o:spid="_x0000_s1027" style="position:absolute;width:77724;height:21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" fillcolor="#93c67b" stroked="f" strokeweight="1pt"/>
                <v:rect id="Prostokąt 3" o:spid="_x0000_s1028" style="position:absolute;left:11652;width:38640;height: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" fillcolor="#4db05b" stroked="f" strokeweight="1pt"/>
                <v:rect id="Prostokąt 5" o:spid="_x0000_s1029" style="position:absolute;width:11585;height:3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" fillcolor="#008744" stroked="f" strokeweight="1pt"/>
              </v:group>
            </w:pict>
          </mc:Fallback>
        </mc:AlternateContent>
      </w:r>
    </w:p>
    <w:p w14:paraId="2736A8A0" w14:textId="6650B194" w:rsidR="00CF4DA3" w:rsidRDefault="00CF4DA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237C9" wp14:editId="3ABCFE4B">
                <wp:simplePos x="0" y="0"/>
                <wp:positionH relativeFrom="column">
                  <wp:posOffset>300355</wp:posOffset>
                </wp:positionH>
                <wp:positionV relativeFrom="paragraph">
                  <wp:posOffset>174625</wp:posOffset>
                </wp:positionV>
                <wp:extent cx="5153025" cy="1133475"/>
                <wp:effectExtent l="0" t="0" r="0" b="0"/>
                <wp:wrapNone/>
                <wp:docPr id="8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3EF3B1-22F5-4D81-99CE-CEE8D4E3C5CC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153025" cy="1133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1917CD" w14:textId="2788E5FF" w:rsidR="00CF4DA3" w:rsidRPr="00A945AB" w:rsidRDefault="00CF4DA3" w:rsidP="00CF4DA3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CF4DA3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Informacja nt. </w:t>
                            </w:r>
                            <w:r w:rsidR="00BA3C82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przeglądu </w:t>
                            </w:r>
                            <w:r w:rsidRPr="00CF4DA3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wdrażania </w:t>
                            </w:r>
                            <w:r w:rsidRPr="00A945AB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priorytetu</w:t>
                            </w:r>
                          </w:p>
                        </w:txbxContent>
                      </wps:txbx>
                      <wps:bodyPr vert="horz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237C9" id="Title 1" o:spid="_x0000_s1026" style="position:absolute;margin-left:23.65pt;margin-top:13.75pt;width:405.75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" filled="f" stroked="f">
                <o:lock v:ext="edit" grouping="t"/>
                <v:textbox inset="0,0,0,0">
                  <w:txbxContent>
                    <w:p w14:paraId="401917CD" w14:textId="2788E5FF" w:rsidR="00CF4DA3" w:rsidRPr="00A945AB" w:rsidRDefault="00CF4DA3" w:rsidP="00CF4DA3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CF4DA3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Informacja nt. </w:t>
                      </w:r>
                      <w:r w:rsidR="00BA3C82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przeglądu </w:t>
                      </w:r>
                      <w:r w:rsidRPr="00CF4DA3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wdrażania </w:t>
                      </w:r>
                      <w:r w:rsidRPr="00A945AB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priorytetu</w:t>
                      </w:r>
                    </w:p>
                  </w:txbxContent>
                </v:textbox>
              </v:rect>
            </w:pict>
          </mc:Fallback>
        </mc:AlternateContent>
      </w:r>
    </w:p>
    <w:p w14:paraId="698053CA" w14:textId="4A9EEEBF" w:rsidR="00CF4DA3" w:rsidRDefault="00CF4DA3"/>
    <w:p w14:paraId="64D4172A" w14:textId="3A66B6CF" w:rsidR="00CF4DA3" w:rsidRDefault="00CF4DA3"/>
    <w:p w14:paraId="339EF2C0" w14:textId="587CD490" w:rsidR="00CF4DA3" w:rsidRDefault="00CF4DA3"/>
    <w:p w14:paraId="15B3F322" w14:textId="09B8355C" w:rsidR="00CF4DA3" w:rsidRDefault="00CF4DA3"/>
    <w:p w14:paraId="2B02667D" w14:textId="43CA739D" w:rsidR="00CF4DA3" w:rsidRDefault="00CF4DA3"/>
    <w:p w14:paraId="75A06578" w14:textId="77777777" w:rsidR="00CF4DA3" w:rsidRDefault="00CF4DA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9"/>
        <w:gridCol w:w="4543"/>
      </w:tblGrid>
      <w:tr w:rsidR="00A945AB" w:rsidRPr="00CF4DA3" w14:paraId="5B75C4F1" w14:textId="77777777" w:rsidTr="00CF4DA3">
        <w:trPr>
          <w:trHeight w:val="1122"/>
        </w:trPr>
        <w:tc>
          <w:tcPr>
            <w:tcW w:w="2496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72BFEB" w14:textId="6E8F577A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. Instytucja sporządzająca informację:</w:t>
            </w:r>
          </w:p>
        </w:tc>
        <w:tc>
          <w:tcPr>
            <w:tcW w:w="2504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000000" w:fill="F2F2F2"/>
            <w:vAlign w:val="center"/>
            <w:hideMark/>
          </w:tcPr>
          <w:p w14:paraId="36399E2C" w14:textId="77777777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A945AB" w:rsidRPr="00CF4DA3" w14:paraId="37E157A0" w14:textId="77777777" w:rsidTr="00A945AB">
        <w:trPr>
          <w:trHeight w:val="1122"/>
        </w:trPr>
        <w:tc>
          <w:tcPr>
            <w:tcW w:w="249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50112BEA" w14:textId="233111CF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. Imię i nazwisko osoby sporządzającej informację:</w:t>
            </w:r>
          </w:p>
        </w:tc>
        <w:tc>
          <w:tcPr>
            <w:tcW w:w="250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vAlign w:val="center"/>
            <w:hideMark/>
          </w:tcPr>
          <w:p w14:paraId="3DCE8C18" w14:textId="77777777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A945AB" w:rsidRPr="00CF4DA3" w14:paraId="75E264ED" w14:textId="77777777" w:rsidTr="00A945AB">
        <w:trPr>
          <w:trHeight w:val="1122"/>
        </w:trPr>
        <w:tc>
          <w:tcPr>
            <w:tcW w:w="249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5AEB65F9" w14:textId="02AB012B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</w:t>
            </w: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. Telefon i e-mail osoby sporządzającej informację:</w:t>
            </w:r>
          </w:p>
        </w:tc>
        <w:tc>
          <w:tcPr>
            <w:tcW w:w="250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vAlign w:val="center"/>
            <w:hideMark/>
          </w:tcPr>
          <w:p w14:paraId="13B3DAED" w14:textId="77777777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A945AB" w:rsidRPr="00CF4DA3" w14:paraId="21C1B6E7" w14:textId="77777777" w:rsidTr="00A945AB">
        <w:trPr>
          <w:trHeight w:val="1122"/>
        </w:trPr>
        <w:tc>
          <w:tcPr>
            <w:tcW w:w="249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0946C619" w14:textId="5FE2A67D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</w:t>
            </w: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. Imię i nazwisko/stanowisko osoby upoważnionej do zatwierdzenia informacji:</w:t>
            </w:r>
          </w:p>
        </w:tc>
        <w:tc>
          <w:tcPr>
            <w:tcW w:w="250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vAlign w:val="center"/>
            <w:hideMark/>
          </w:tcPr>
          <w:p w14:paraId="7B2A5311" w14:textId="77777777" w:rsidR="00A945AB" w:rsidRPr="00CF4DA3" w:rsidRDefault="00A945AB" w:rsidP="00A945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CF4DA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</w:tbl>
    <w:p w14:paraId="2DF2AE15" w14:textId="77777777" w:rsidR="00CF4DA3" w:rsidRDefault="00CF4DA3"/>
    <w:p w14:paraId="3978F8D0" w14:textId="64F89439" w:rsidR="00CF4DA3" w:rsidRDefault="00CF4DA3"/>
    <w:p w14:paraId="2F5B367C" w14:textId="77777777" w:rsidR="00464256" w:rsidRDefault="00464256"/>
    <w:p w14:paraId="7CAEB661" w14:textId="21A45C63" w:rsidR="00DE2ACF" w:rsidRDefault="00DE2ACF">
      <w:r>
        <w:br w:type="page"/>
      </w:r>
    </w:p>
    <w:p w14:paraId="16B121D0" w14:textId="77777777" w:rsidR="006804F8" w:rsidRPr="006804F8" w:rsidRDefault="004D3711" w:rsidP="00C61157">
      <w:pPr>
        <w:shd w:val="clear" w:color="auto" w:fill="D9D9D9" w:themeFill="background1" w:themeFillShade="D9"/>
        <w:autoSpaceDE w:val="0"/>
        <w:autoSpaceDN w:val="0"/>
        <w:adjustRightInd w:val="0"/>
        <w:spacing w:after="120" w:line="240" w:lineRule="auto"/>
        <w:rPr>
          <w:i/>
          <w:iCs/>
        </w:rPr>
      </w:pPr>
      <w:r w:rsidRPr="006804F8">
        <w:rPr>
          <w:i/>
          <w:iCs/>
        </w:rPr>
        <w:lastRenderedPageBreak/>
        <w:t xml:space="preserve">Zgodnie z art. 41 rozporządzenia ogólnego </w:t>
      </w:r>
      <w:r w:rsidR="006804F8" w:rsidRPr="006804F8">
        <w:rPr>
          <w:i/>
          <w:iCs/>
        </w:rPr>
        <w:t xml:space="preserve">raz w roku organizowane są spotkania w sprawie przeglądu z udziałem Komisji i danego państwa członkowskiego w celu przeanalizowania wykonania poszczególnych programów. Spotkaniu w sprawie przeglądu przewodniczy Komisja lub, jeżeli wniesie o to państwo członkowskie, współprzewodniczą mu państwo członkowskie i Komisja. </w:t>
      </w:r>
    </w:p>
    <w:p w14:paraId="592C4D64" w14:textId="4E1F59F1" w:rsidR="006804F8" w:rsidRPr="006804F8" w:rsidRDefault="006804F8" w:rsidP="00C61157">
      <w:pPr>
        <w:shd w:val="clear" w:color="auto" w:fill="D9D9D9" w:themeFill="background1" w:themeFillShade="D9"/>
        <w:autoSpaceDE w:val="0"/>
        <w:autoSpaceDN w:val="0"/>
        <w:adjustRightInd w:val="0"/>
        <w:spacing w:after="120" w:line="240" w:lineRule="auto"/>
        <w:rPr>
          <w:i/>
          <w:iCs/>
        </w:rPr>
      </w:pPr>
      <w:r w:rsidRPr="006804F8">
        <w:rPr>
          <w:i/>
          <w:iCs/>
        </w:rPr>
        <w:t>„…nie później niż miesiąc przed spotkaniem w sprawie przeglądu państwo członkowskie przekazuje Komisji zwięzłe informacje o elementach wymienionych w art. 40 ust. 1. Informacje te opierają się na najnowszych danych dostępnych państwu członkowskiemu.”</w:t>
      </w:r>
    </w:p>
    <w:p w14:paraId="281635CB" w14:textId="5B58DA74" w:rsidR="004D3711" w:rsidRDefault="006804F8" w:rsidP="00C61157">
      <w:pPr>
        <w:shd w:val="clear" w:color="auto" w:fill="D9D9D9" w:themeFill="background1" w:themeFillShade="D9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Cs/>
          <w:smallCaps/>
          <w:color w:val="FFFFFF"/>
          <w:sz w:val="24"/>
          <w:szCs w:val="24"/>
          <w:lang w:eastAsia="en-GB"/>
        </w:rPr>
      </w:pPr>
      <w:r w:rsidRPr="005E28D1">
        <w:rPr>
          <w:i/>
          <w:iCs/>
        </w:rPr>
        <w:t>Niniejsza informacja zawiera elementy wymienione w art. 40 ust. 1.</w:t>
      </w:r>
    </w:p>
    <w:p w14:paraId="0BDFD29D" w14:textId="77777777" w:rsidR="004D3711" w:rsidRDefault="004D3711" w:rsidP="00C61157">
      <w:pPr>
        <w:autoSpaceDE w:val="0"/>
        <w:autoSpaceDN w:val="0"/>
        <w:adjustRightInd w:val="0"/>
        <w:spacing w:after="120" w:line="240" w:lineRule="auto"/>
      </w:pPr>
    </w:p>
    <w:p w14:paraId="12C14071" w14:textId="16843D5C" w:rsidR="00DB7D40" w:rsidRPr="006804F8" w:rsidRDefault="00DB7D40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Przegląd wdrażania </w:t>
      </w:r>
      <w:r w:rsidR="00F90843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priorytetu</w:t>
      </w:r>
      <w:r w:rsidR="00516BA2" w:rsidRPr="00516BA2">
        <w:rPr>
          <w:rStyle w:val="Odwoanieprzypisudolnego"/>
          <w:rFonts w:cstheme="minorHAnsi"/>
          <w:bCs w:val="0"/>
        </w:rPr>
        <w:footnoteReference w:id="1"/>
      </w:r>
      <w:r w:rsidR="00516BA2" w:rsidRPr="00516BA2">
        <w:rPr>
          <w:rFonts w:cstheme="minorHAnsi"/>
          <w:bCs w:val="0"/>
        </w:rPr>
        <w:t xml:space="preserve"> </w:t>
      </w:r>
      <w:r w:rsidR="00516BA2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 </w:t>
      </w:r>
    </w:p>
    <w:p w14:paraId="78E7A1DB" w14:textId="421C8232" w:rsidR="00DB7D40" w:rsidRPr="006804F8" w:rsidRDefault="00DB7D40" w:rsidP="00C61157">
      <w:pPr>
        <w:spacing w:after="12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Opis </w:t>
      </w:r>
      <w:r w:rsidRPr="00DB7D40">
        <w:rPr>
          <w:rFonts w:cstheme="minorHAnsi"/>
          <w:bCs/>
        </w:rPr>
        <w:t>postęp</w:t>
      </w:r>
      <w:r>
        <w:rPr>
          <w:rFonts w:cstheme="minorHAnsi"/>
          <w:bCs/>
        </w:rPr>
        <w:t>ów</w:t>
      </w:r>
      <w:r w:rsidRPr="00DB7D40">
        <w:rPr>
          <w:rFonts w:cstheme="minorHAnsi"/>
          <w:bCs/>
        </w:rPr>
        <w:t xml:space="preserve"> we wdrażaniu </w:t>
      </w:r>
      <w:r>
        <w:rPr>
          <w:rFonts w:cstheme="minorHAnsi"/>
          <w:bCs/>
        </w:rPr>
        <w:t>priorytetu</w:t>
      </w:r>
      <w:r w:rsidRPr="00DB7D40">
        <w:rPr>
          <w:rFonts w:cstheme="minorHAnsi"/>
          <w:bCs/>
        </w:rPr>
        <w:t xml:space="preserve"> oraz </w:t>
      </w:r>
      <w:r w:rsidRPr="0051465B">
        <w:rPr>
          <w:rFonts w:cstheme="minorHAnsi"/>
          <w:b/>
        </w:rPr>
        <w:t xml:space="preserve">osiąganiu celów </w:t>
      </w:r>
      <w:bookmarkStart w:id="0" w:name="_Hlk128480676"/>
      <w:r w:rsidRPr="0051465B">
        <w:rPr>
          <w:rFonts w:cstheme="minorHAnsi"/>
          <w:b/>
        </w:rPr>
        <w:t>pośrednich i celów końcowych</w:t>
      </w:r>
      <w:r w:rsidR="00350967">
        <w:rPr>
          <w:rFonts w:cstheme="minorHAnsi"/>
          <w:b/>
        </w:rPr>
        <w:t xml:space="preserve"> </w:t>
      </w:r>
      <w:bookmarkEnd w:id="0"/>
      <w:r w:rsidR="00350967" w:rsidRPr="002A0940">
        <w:rPr>
          <w:rFonts w:cstheme="minorHAnsi"/>
          <w:bCs/>
        </w:rPr>
        <w:t xml:space="preserve">dla wskaźników </w:t>
      </w:r>
      <w:r w:rsidR="00516BA2">
        <w:rPr>
          <w:rFonts w:cstheme="minorHAnsi"/>
          <w:bCs/>
        </w:rPr>
        <w:t xml:space="preserve">produktu i rezultatu </w:t>
      </w:r>
      <w:r w:rsidR="00350967" w:rsidRPr="002A0940">
        <w:rPr>
          <w:rFonts w:cstheme="minorHAnsi"/>
          <w:bCs/>
        </w:rPr>
        <w:t>określonych w programie</w:t>
      </w:r>
      <w:r w:rsidRPr="006804F8">
        <w:rPr>
          <w:rFonts w:cstheme="minorHAnsi"/>
          <w:bCs/>
        </w:rPr>
        <w:t>.</w:t>
      </w:r>
    </w:p>
    <w:p w14:paraId="00925B95" w14:textId="68AD5236" w:rsidR="006804F8" w:rsidRPr="006804F8" w:rsidRDefault="006804F8" w:rsidP="00C61157">
      <w:pPr>
        <w:shd w:val="clear" w:color="auto" w:fill="D9D9D9" w:themeFill="background1" w:themeFillShade="D9"/>
        <w:spacing w:after="120" w:line="240" w:lineRule="auto"/>
        <w:jc w:val="both"/>
        <w:rPr>
          <w:rFonts w:cstheme="minorHAnsi"/>
          <w:bCs/>
          <w:i/>
          <w:iCs/>
        </w:rPr>
      </w:pPr>
      <w:r w:rsidRPr="00516BA2">
        <w:rPr>
          <w:rFonts w:cstheme="minorHAnsi"/>
          <w:bCs/>
          <w:i/>
          <w:iCs/>
          <w:u w:val="single"/>
        </w:rPr>
        <w:t>Dodatkow</w:t>
      </w:r>
      <w:r w:rsidR="00516BA2">
        <w:rPr>
          <w:rFonts w:cstheme="minorHAnsi"/>
          <w:bCs/>
          <w:i/>
          <w:iCs/>
          <w:u w:val="single"/>
        </w:rPr>
        <w:t>a instrukcja</w:t>
      </w:r>
      <w:r w:rsidRPr="00516BA2">
        <w:rPr>
          <w:rFonts w:cstheme="minorHAnsi"/>
          <w:bCs/>
          <w:i/>
          <w:iCs/>
          <w:u w:val="single"/>
        </w:rPr>
        <w:t>:</w:t>
      </w:r>
      <w:r>
        <w:rPr>
          <w:rFonts w:cstheme="minorHAnsi"/>
          <w:bCs/>
          <w:i/>
          <w:iCs/>
        </w:rPr>
        <w:t xml:space="preserve"> </w:t>
      </w:r>
      <w:r w:rsidRPr="006804F8">
        <w:rPr>
          <w:rFonts w:cstheme="minorHAnsi"/>
          <w:bCs/>
          <w:i/>
          <w:iCs/>
        </w:rPr>
        <w:t xml:space="preserve">W tym punkcie proszę podać kluczowe informacje na temat </w:t>
      </w:r>
      <w:r w:rsidRPr="006804F8">
        <w:rPr>
          <w:rFonts w:cstheme="minorHAnsi"/>
          <w:b/>
          <w:i/>
          <w:iCs/>
        </w:rPr>
        <w:t>wdrażania priorytetu</w:t>
      </w:r>
      <w:r w:rsidRPr="006804F8">
        <w:rPr>
          <w:rFonts w:cstheme="minorHAnsi"/>
          <w:bCs/>
          <w:i/>
          <w:iCs/>
        </w:rPr>
        <w:t xml:space="preserve">  w odniesieniu do  postępu finansowego i rzeczowego:</w:t>
      </w:r>
    </w:p>
    <w:p w14:paraId="09D00839" w14:textId="6240F9BD" w:rsidR="006804F8" w:rsidRPr="006804F8" w:rsidRDefault="00BC286E" w:rsidP="00C61157">
      <w:pPr>
        <w:pStyle w:val="Akapitzlist"/>
        <w:numPr>
          <w:ilvl w:val="0"/>
          <w:numId w:val="7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BC286E">
        <w:rPr>
          <w:rFonts w:asciiTheme="minorHAnsi" w:hAnsiTheme="minorHAnsi" w:cstheme="minorHAnsi"/>
          <w:bCs/>
          <w:i/>
          <w:iCs/>
          <w:sz w:val="22"/>
        </w:rPr>
        <w:t xml:space="preserve">ocena tempa wdrażania </w:t>
      </w:r>
      <w:r w:rsidRPr="0035145C">
        <w:rPr>
          <w:rFonts w:asciiTheme="minorHAnsi" w:hAnsiTheme="minorHAnsi" w:cstheme="minorHAnsi"/>
          <w:b/>
          <w:i/>
          <w:iCs/>
          <w:sz w:val="22"/>
        </w:rPr>
        <w:t>priorytetu</w:t>
      </w:r>
      <w:r>
        <w:rPr>
          <w:rFonts w:asciiTheme="minorHAnsi" w:hAnsiTheme="minorHAnsi" w:cstheme="minorHAnsi"/>
          <w:bCs/>
          <w:i/>
          <w:iCs/>
          <w:sz w:val="22"/>
        </w:rPr>
        <w:t xml:space="preserve"> </w:t>
      </w:r>
      <w:r w:rsidR="00C61157">
        <w:rPr>
          <w:rFonts w:asciiTheme="minorHAnsi" w:hAnsiTheme="minorHAnsi" w:cstheme="minorHAnsi"/>
          <w:bCs/>
          <w:i/>
          <w:iCs/>
          <w:sz w:val="22"/>
        </w:rPr>
        <w:t xml:space="preserve">m.in. </w:t>
      </w:r>
      <w:r>
        <w:rPr>
          <w:rFonts w:asciiTheme="minorHAnsi" w:hAnsiTheme="minorHAnsi" w:cstheme="minorHAnsi"/>
          <w:bCs/>
          <w:i/>
          <w:iCs/>
          <w:sz w:val="22"/>
        </w:rPr>
        <w:t xml:space="preserve">na podstawie </w:t>
      </w:r>
      <w:r w:rsidR="00434970">
        <w:rPr>
          <w:rFonts w:asciiTheme="minorHAnsi" w:hAnsiTheme="minorHAnsi" w:cstheme="minorHAnsi"/>
          <w:bCs/>
          <w:i/>
          <w:iCs/>
          <w:sz w:val="22"/>
        </w:rPr>
        <w:t xml:space="preserve">postępów w ogłaszaniu konkursów i </w:t>
      </w:r>
      <w:r w:rsidR="00434970" w:rsidRPr="00434970">
        <w:rPr>
          <w:rFonts w:asciiTheme="minorHAnsi" w:hAnsiTheme="minorHAnsi" w:cstheme="minorHAnsi"/>
          <w:bCs/>
          <w:i/>
          <w:iCs/>
          <w:sz w:val="22"/>
        </w:rPr>
        <w:t xml:space="preserve">ocenie projektów </w:t>
      </w:r>
      <w:r w:rsidR="00434970">
        <w:rPr>
          <w:rFonts w:asciiTheme="minorHAnsi" w:hAnsiTheme="minorHAnsi" w:cstheme="minorHAnsi"/>
          <w:bCs/>
          <w:i/>
          <w:iCs/>
          <w:sz w:val="22"/>
        </w:rPr>
        <w:t xml:space="preserve">wybieranych w trybie niekonkurencyjnym, </w:t>
      </w:r>
      <w:r>
        <w:rPr>
          <w:rFonts w:asciiTheme="minorHAnsi" w:hAnsiTheme="minorHAnsi" w:cstheme="minorHAnsi"/>
          <w:bCs/>
          <w:i/>
          <w:iCs/>
          <w:sz w:val="22"/>
        </w:rPr>
        <w:t>danych finansowych</w:t>
      </w:r>
      <w:r w:rsidR="006804F8" w:rsidRPr="006804F8">
        <w:rPr>
          <w:rFonts w:asciiTheme="minorHAnsi" w:hAnsiTheme="minorHAnsi" w:cstheme="minorHAnsi"/>
          <w:bCs/>
          <w:i/>
          <w:iCs/>
          <w:sz w:val="22"/>
        </w:rPr>
        <w:t xml:space="preserve"> </w:t>
      </w:r>
      <w:r>
        <w:rPr>
          <w:rFonts w:asciiTheme="minorHAnsi" w:hAnsiTheme="minorHAnsi" w:cstheme="minorHAnsi"/>
          <w:bCs/>
          <w:i/>
          <w:iCs/>
          <w:sz w:val="22"/>
        </w:rPr>
        <w:t>(</w:t>
      </w:r>
      <w:r w:rsidR="006804F8" w:rsidRPr="006804F8">
        <w:rPr>
          <w:rFonts w:asciiTheme="minorHAnsi" w:hAnsiTheme="minorHAnsi" w:cstheme="minorHAnsi"/>
          <w:bCs/>
          <w:i/>
          <w:iCs/>
          <w:sz w:val="22"/>
        </w:rPr>
        <w:t>wniosków o dofinansowanie, podpisanych umów, wniosków o płatność, deklaracji przekazanych do KE</w:t>
      </w:r>
      <w:r>
        <w:rPr>
          <w:rFonts w:asciiTheme="minorHAnsi" w:hAnsiTheme="minorHAnsi" w:cstheme="minorHAnsi"/>
          <w:bCs/>
          <w:i/>
          <w:iCs/>
          <w:sz w:val="22"/>
        </w:rPr>
        <w:t>)</w:t>
      </w:r>
      <w:r w:rsidR="006804F8" w:rsidRPr="006804F8">
        <w:rPr>
          <w:rFonts w:asciiTheme="minorHAnsi" w:hAnsiTheme="minorHAnsi" w:cstheme="minorHAnsi"/>
          <w:bCs/>
          <w:i/>
          <w:iCs/>
          <w:sz w:val="22"/>
        </w:rPr>
        <w:t>;</w:t>
      </w:r>
    </w:p>
    <w:p w14:paraId="7122DEA9" w14:textId="5AA1321C" w:rsidR="006804F8" w:rsidRPr="006804F8" w:rsidRDefault="006804F8" w:rsidP="00C61157">
      <w:pPr>
        <w:pStyle w:val="Akapitzlist"/>
        <w:numPr>
          <w:ilvl w:val="0"/>
          <w:numId w:val="7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6804F8">
        <w:rPr>
          <w:rFonts w:asciiTheme="minorHAnsi" w:hAnsiTheme="minorHAnsi" w:cstheme="minorHAnsi"/>
          <w:bCs/>
          <w:i/>
          <w:iCs/>
          <w:sz w:val="22"/>
        </w:rPr>
        <w:t>wnioski/komentarze na temat postępu w realizacji założonych celów pośrednich i celów końcowych.</w:t>
      </w:r>
    </w:p>
    <w:p w14:paraId="69395667" w14:textId="550B9115" w:rsidR="00DB7D40" w:rsidRDefault="00DB7D40" w:rsidP="00C61157">
      <w:pPr>
        <w:spacing w:after="120" w:line="240" w:lineRule="auto"/>
        <w:rPr>
          <w:rFonts w:cstheme="minorHAnsi"/>
          <w:bCs/>
          <w:color w:val="4472C4" w:themeColor="accent1"/>
        </w:rPr>
      </w:pPr>
      <w:r w:rsidRPr="00DB7D40">
        <w:rPr>
          <w:rFonts w:cstheme="minorHAnsi"/>
          <w:bCs/>
          <w:color w:val="4472C4" w:themeColor="accent1"/>
        </w:rPr>
        <w:t xml:space="preserve">[maksymalnie </w:t>
      </w:r>
      <w:r w:rsidR="004739B7">
        <w:rPr>
          <w:rFonts w:cstheme="minorHAnsi"/>
          <w:bCs/>
          <w:color w:val="4472C4" w:themeColor="accent1"/>
        </w:rPr>
        <w:t>3 500</w:t>
      </w:r>
      <w:r w:rsidRPr="00DB7D40">
        <w:rPr>
          <w:rFonts w:cstheme="minorHAnsi"/>
          <w:bCs/>
          <w:color w:val="4472C4" w:themeColor="accent1"/>
        </w:rPr>
        <w:t xml:space="preserve"> znaków]</w:t>
      </w:r>
    </w:p>
    <w:p w14:paraId="3A2CEE63" w14:textId="77777777" w:rsidR="00DB7D40" w:rsidRPr="00DB7D40" w:rsidRDefault="00DB7D40" w:rsidP="00C61157">
      <w:pPr>
        <w:spacing w:after="120" w:line="240" w:lineRule="auto"/>
        <w:rPr>
          <w:rFonts w:cstheme="minorHAnsi"/>
          <w:bCs/>
          <w:i/>
          <w:color w:val="4472C4" w:themeColor="accent1"/>
        </w:rPr>
      </w:pPr>
    </w:p>
    <w:p w14:paraId="6F82FD43" w14:textId="0CA30C64" w:rsidR="00DB7D40" w:rsidRPr="006804F8" w:rsidRDefault="00DB7D40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Kwestie problemowe </w:t>
      </w:r>
    </w:p>
    <w:p w14:paraId="0F3AEF6D" w14:textId="3184B453" w:rsidR="00DB7D40" w:rsidRPr="00DB7D40" w:rsidRDefault="00DB7D40" w:rsidP="00C61157">
      <w:pPr>
        <w:spacing w:after="120" w:line="240" w:lineRule="auto"/>
        <w:rPr>
          <w:rFonts w:cstheme="minorHAnsi"/>
        </w:rPr>
      </w:pPr>
      <w:r w:rsidRPr="00DB7D40">
        <w:rPr>
          <w:rFonts w:cstheme="minorHAnsi"/>
        </w:rPr>
        <w:t xml:space="preserve">Opis </w:t>
      </w:r>
      <w:r w:rsidRPr="0051465B">
        <w:rPr>
          <w:rFonts w:cstheme="minorHAnsi"/>
          <w:b/>
          <w:bCs/>
        </w:rPr>
        <w:t>znaczących problemów</w:t>
      </w:r>
      <w:r>
        <w:rPr>
          <w:rFonts w:cstheme="minorHAnsi"/>
        </w:rPr>
        <w:t xml:space="preserve"> </w:t>
      </w:r>
      <w:r w:rsidRPr="00DB7D40">
        <w:rPr>
          <w:rFonts w:cstheme="minorHAnsi"/>
        </w:rPr>
        <w:t xml:space="preserve">mających wpływ na realizację </w:t>
      </w:r>
      <w:r w:rsidRPr="00DB7D40">
        <w:rPr>
          <w:rFonts w:cstheme="minorHAnsi"/>
          <w:b/>
        </w:rPr>
        <w:t>priorytet</w:t>
      </w:r>
      <w:r>
        <w:rPr>
          <w:rFonts w:cstheme="minorHAnsi"/>
          <w:b/>
        </w:rPr>
        <w:t>u</w:t>
      </w:r>
      <w:r w:rsidRPr="00DB7D40">
        <w:rPr>
          <w:rFonts w:cstheme="minorHAnsi"/>
          <w:b/>
        </w:rPr>
        <w:t xml:space="preserve"> (bez rozbicia na działania)</w:t>
      </w:r>
      <w:r w:rsidRPr="00DB7D40">
        <w:rPr>
          <w:rFonts w:cstheme="minorHAnsi"/>
        </w:rPr>
        <w:t xml:space="preserve"> oraz </w:t>
      </w:r>
      <w:r w:rsidRPr="0051465B">
        <w:rPr>
          <w:rFonts w:cstheme="minorHAnsi"/>
          <w:b/>
          <w:bCs/>
        </w:rPr>
        <w:t>wdrożonych</w:t>
      </w:r>
      <w:r w:rsidRPr="00DB7D40">
        <w:rPr>
          <w:rFonts w:cstheme="minorHAnsi"/>
        </w:rPr>
        <w:t xml:space="preserve"> </w:t>
      </w:r>
      <w:r w:rsidRPr="0051465B">
        <w:rPr>
          <w:rFonts w:cstheme="minorHAnsi"/>
          <w:b/>
          <w:bCs/>
        </w:rPr>
        <w:t>rozwiązań</w:t>
      </w:r>
      <w:r w:rsidRPr="00DB7D40">
        <w:rPr>
          <w:rFonts w:cstheme="minorHAnsi"/>
        </w:rPr>
        <w:t xml:space="preserve">. W przypadku, gdy poziom </w:t>
      </w:r>
      <w:r w:rsidR="00516BA2">
        <w:rPr>
          <w:rFonts w:cstheme="minorHAnsi"/>
        </w:rPr>
        <w:t xml:space="preserve">kontraktacji lub </w:t>
      </w:r>
      <w:r w:rsidRPr="00DB7D40">
        <w:rPr>
          <w:rFonts w:cstheme="minorHAnsi"/>
        </w:rPr>
        <w:t>certyfikacji jest niezadowalająco niski, należy zamieścić wyjaśnienia oraz opisać środki, które IP zamierza podjąć/podjęła w celu</w:t>
      </w:r>
      <w:r w:rsidR="00A063A3">
        <w:rPr>
          <w:rFonts w:cstheme="minorHAnsi"/>
        </w:rPr>
        <w:t xml:space="preserve"> </w:t>
      </w:r>
      <w:r w:rsidRPr="00DB7D40">
        <w:rPr>
          <w:rFonts w:cstheme="minorHAnsi"/>
        </w:rPr>
        <w:t>przyspieszenia t</w:t>
      </w:r>
      <w:r w:rsidR="00516BA2">
        <w:rPr>
          <w:rFonts w:cstheme="minorHAnsi"/>
        </w:rPr>
        <w:t>ych procesów</w:t>
      </w:r>
      <w:r w:rsidRPr="00DB7D40">
        <w:rPr>
          <w:rFonts w:cstheme="minorHAnsi"/>
        </w:rPr>
        <w:t>.</w:t>
      </w:r>
    </w:p>
    <w:p w14:paraId="62FFD447" w14:textId="44B20D60" w:rsidR="00DB7D40" w:rsidRPr="00DB7D40" w:rsidRDefault="00DB7D40" w:rsidP="00C61157">
      <w:pPr>
        <w:spacing w:after="120" w:line="240" w:lineRule="auto"/>
        <w:rPr>
          <w:rFonts w:cstheme="minorHAnsi"/>
          <w:color w:val="4472C4" w:themeColor="accent1"/>
        </w:rPr>
      </w:pPr>
      <w:r w:rsidRPr="00DB7D40">
        <w:rPr>
          <w:rFonts w:cstheme="minorHAnsi"/>
          <w:color w:val="4472C4" w:themeColor="accent1"/>
        </w:rPr>
        <w:t xml:space="preserve">[maksymalnie </w:t>
      </w:r>
      <w:r w:rsidR="00F90843">
        <w:rPr>
          <w:rFonts w:cstheme="minorHAnsi"/>
          <w:color w:val="4472C4" w:themeColor="accent1"/>
        </w:rPr>
        <w:t>4</w:t>
      </w:r>
      <w:r w:rsidRPr="00DB7D40">
        <w:rPr>
          <w:rFonts w:cstheme="minorHAnsi"/>
          <w:color w:val="4472C4" w:themeColor="accent1"/>
        </w:rPr>
        <w:t xml:space="preserve"> 000 znaków]</w:t>
      </w:r>
    </w:p>
    <w:p w14:paraId="07524A7F" w14:textId="665D3663" w:rsidR="00DB7D40" w:rsidRDefault="00DB7D40" w:rsidP="00C61157">
      <w:pPr>
        <w:spacing w:after="120" w:line="240" w:lineRule="auto"/>
        <w:rPr>
          <w:rFonts w:cstheme="minorHAnsi"/>
          <w:color w:val="4472C4" w:themeColor="accent1"/>
          <w:sz w:val="20"/>
          <w:szCs w:val="20"/>
        </w:rPr>
      </w:pPr>
    </w:p>
    <w:p w14:paraId="20FC58F8" w14:textId="696CBDAF" w:rsidR="00E803F8" w:rsidRPr="006804F8" w:rsidRDefault="0028707C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Z</w:t>
      </w:r>
      <w:r w:rsidR="00E803F8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alecenia </w:t>
      </w:r>
      <w:r w:rsidR="00F768B9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Rady </w:t>
      </w:r>
      <w:r w:rsidR="00A063A3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Unii Europejskiej </w:t>
      </w:r>
      <w:r w:rsidR="00E803F8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dla Polski</w:t>
      </w:r>
      <w:r w:rsidR="00F768B9" w:rsidRPr="006804F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 (jeśli dotyczy)</w:t>
      </w:r>
    </w:p>
    <w:p w14:paraId="430C5B53" w14:textId="7B56C9CB" w:rsidR="00E803F8" w:rsidRPr="00F768B9" w:rsidRDefault="00E803F8" w:rsidP="00C61157">
      <w:pPr>
        <w:spacing w:after="120" w:line="240" w:lineRule="auto"/>
        <w:rPr>
          <w:rFonts w:cstheme="minorHAnsi"/>
        </w:rPr>
      </w:pPr>
      <w:r w:rsidRPr="00F768B9">
        <w:rPr>
          <w:rFonts w:cstheme="minorHAnsi"/>
        </w:rPr>
        <w:t>Opis wkładu priorytetu w sprostanie wyzwaniom wskazanym w zaleceniach</w:t>
      </w:r>
      <w:r w:rsidR="00BC0EFF">
        <w:rPr>
          <w:rStyle w:val="Odwoanieprzypisudolnego"/>
          <w:rFonts w:cstheme="minorHAnsi"/>
        </w:rPr>
        <w:footnoteReference w:id="2"/>
      </w:r>
      <w:r w:rsidRPr="00F768B9">
        <w:rPr>
          <w:rFonts w:cstheme="minorHAnsi"/>
        </w:rPr>
        <w:t xml:space="preserve"> Rady</w:t>
      </w:r>
      <w:r w:rsidR="0028707C">
        <w:rPr>
          <w:rFonts w:cstheme="minorHAnsi"/>
        </w:rPr>
        <w:t xml:space="preserve"> U</w:t>
      </w:r>
      <w:r w:rsidR="0028707C" w:rsidRPr="0028707C">
        <w:rPr>
          <w:rFonts w:cstheme="minorHAnsi"/>
        </w:rPr>
        <w:t>nii Europejskiej</w:t>
      </w:r>
      <w:r w:rsidR="0028707C" w:rsidRPr="00F768B9">
        <w:rPr>
          <w:rFonts w:cstheme="minorHAnsi"/>
        </w:rPr>
        <w:t xml:space="preserve"> </w:t>
      </w:r>
      <w:r w:rsidR="0028707C" w:rsidRPr="0028707C">
        <w:rPr>
          <w:rFonts w:cstheme="minorHAnsi"/>
        </w:rPr>
        <w:t>w</w:t>
      </w:r>
      <w:r w:rsidR="0028707C">
        <w:rPr>
          <w:rFonts w:cstheme="minorHAnsi"/>
        </w:rPr>
        <w:t> </w:t>
      </w:r>
      <w:r w:rsidR="0028707C" w:rsidRPr="0028707C">
        <w:rPr>
          <w:rFonts w:cstheme="minorHAnsi"/>
        </w:rPr>
        <w:t xml:space="preserve">sprawie krajowego programu reform </w:t>
      </w:r>
      <w:r w:rsidRPr="00F768B9">
        <w:rPr>
          <w:rFonts w:cstheme="minorHAnsi"/>
        </w:rPr>
        <w:t>dla Polski</w:t>
      </w:r>
      <w:r w:rsidR="00BC0EFF">
        <w:rPr>
          <w:rStyle w:val="Odwoanieprzypisudolnego"/>
          <w:rFonts w:cstheme="minorHAnsi"/>
        </w:rPr>
        <w:footnoteReference w:id="3"/>
      </w:r>
      <w:r w:rsidR="00BC0EFF">
        <w:rPr>
          <w:rFonts w:cstheme="minorHAnsi"/>
        </w:rPr>
        <w:t xml:space="preserve"> (jeśli dotyczy to danego priorytetu)</w:t>
      </w:r>
      <w:r w:rsidRPr="00F768B9">
        <w:rPr>
          <w:rFonts w:cstheme="minorHAnsi"/>
        </w:rPr>
        <w:t>.</w:t>
      </w:r>
    </w:p>
    <w:p w14:paraId="4AE3781F" w14:textId="77777777" w:rsidR="00E803F8" w:rsidRPr="00DB7D40" w:rsidRDefault="00E803F8" w:rsidP="00C61157">
      <w:pPr>
        <w:spacing w:after="120" w:line="240" w:lineRule="auto"/>
        <w:rPr>
          <w:rFonts w:cstheme="minorHAnsi"/>
          <w:color w:val="4472C4" w:themeColor="accent1"/>
        </w:rPr>
      </w:pPr>
      <w:r w:rsidRPr="00DB7D40">
        <w:rPr>
          <w:rFonts w:cstheme="minorHAnsi"/>
          <w:color w:val="4472C4" w:themeColor="accent1"/>
        </w:rPr>
        <w:t xml:space="preserve">[maksymalnie </w:t>
      </w:r>
      <w:r>
        <w:rPr>
          <w:rFonts w:cstheme="minorHAnsi"/>
          <w:color w:val="4472C4" w:themeColor="accent1"/>
        </w:rPr>
        <w:t>4</w:t>
      </w:r>
      <w:r w:rsidRPr="00DB7D40">
        <w:rPr>
          <w:rFonts w:cstheme="minorHAnsi"/>
          <w:color w:val="4472C4" w:themeColor="accent1"/>
        </w:rPr>
        <w:t xml:space="preserve"> 000 znaków]</w:t>
      </w:r>
    </w:p>
    <w:p w14:paraId="7352CF31" w14:textId="77777777" w:rsidR="00E803F8" w:rsidRDefault="00E803F8" w:rsidP="00C61157">
      <w:pPr>
        <w:spacing w:after="120" w:line="240" w:lineRule="auto"/>
        <w:rPr>
          <w:rFonts w:cstheme="minorHAnsi"/>
          <w:color w:val="4472C4" w:themeColor="accent1"/>
          <w:sz w:val="20"/>
          <w:szCs w:val="20"/>
        </w:rPr>
      </w:pPr>
    </w:p>
    <w:p w14:paraId="7B00B1C4" w14:textId="2AFDBE82" w:rsidR="00DB7D40" w:rsidRPr="00516BA2" w:rsidRDefault="00A063A3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516BA2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lastRenderedPageBreak/>
        <w:t>Ewaluacja</w:t>
      </w:r>
    </w:p>
    <w:p w14:paraId="64B09EEB" w14:textId="4B06B449" w:rsidR="00DB7D40" w:rsidRPr="00DB7D40" w:rsidRDefault="00DB7D40" w:rsidP="00C61157">
      <w:pPr>
        <w:spacing w:after="120" w:line="240" w:lineRule="auto"/>
        <w:rPr>
          <w:rFonts w:cstheme="minorHAnsi"/>
        </w:rPr>
      </w:pPr>
      <w:r w:rsidRPr="00DB7D40">
        <w:rPr>
          <w:rFonts w:cstheme="minorHAnsi"/>
        </w:rPr>
        <w:t xml:space="preserve">Podsumowanie wyników i ustaleń ze wszystkich </w:t>
      </w:r>
      <w:r w:rsidRPr="00DB7D40">
        <w:rPr>
          <w:rFonts w:cstheme="minorHAnsi"/>
          <w:b/>
        </w:rPr>
        <w:t xml:space="preserve">zakończonych </w:t>
      </w:r>
      <w:r w:rsidRPr="00DB7D40">
        <w:rPr>
          <w:rFonts w:cstheme="minorHAnsi"/>
        </w:rPr>
        <w:t>ewaluacji</w:t>
      </w:r>
      <w:r w:rsidR="00350967">
        <w:rPr>
          <w:rStyle w:val="Odwoanieprzypisudolnego"/>
          <w:rFonts w:cstheme="minorHAnsi"/>
        </w:rPr>
        <w:footnoteReference w:id="4"/>
      </w:r>
      <w:r w:rsidRPr="00DB7D40">
        <w:rPr>
          <w:rFonts w:cstheme="minorHAnsi"/>
        </w:rPr>
        <w:t>, wraz z</w:t>
      </w:r>
      <w:r w:rsidR="005666FF">
        <w:rPr>
          <w:rFonts w:cstheme="minorHAnsi"/>
        </w:rPr>
        <w:t> </w:t>
      </w:r>
      <w:r w:rsidRPr="00DB7D40">
        <w:rPr>
          <w:rFonts w:cstheme="minorHAnsi"/>
        </w:rPr>
        <w:t xml:space="preserve">odniesieniem do </w:t>
      </w:r>
      <w:r w:rsidR="00F90843" w:rsidRPr="00F90843">
        <w:rPr>
          <w:rFonts w:cstheme="minorHAnsi"/>
        </w:rPr>
        <w:t>wszelkich działa</w:t>
      </w:r>
      <w:r w:rsidR="00921D20">
        <w:rPr>
          <w:rFonts w:cstheme="minorHAnsi"/>
        </w:rPr>
        <w:t>ń</w:t>
      </w:r>
      <w:r w:rsidR="00F90843" w:rsidRPr="00F90843">
        <w:rPr>
          <w:rFonts w:cstheme="minorHAnsi"/>
        </w:rPr>
        <w:t xml:space="preserve"> następczych podjętych na ich podstawie</w:t>
      </w:r>
      <w:r w:rsidR="00F90843">
        <w:rPr>
          <w:rFonts w:cstheme="minorHAnsi"/>
        </w:rPr>
        <w:t>.</w:t>
      </w:r>
    </w:p>
    <w:p w14:paraId="66CD7ACE" w14:textId="52F6957D" w:rsidR="00DB7D40" w:rsidRPr="00DB7D40" w:rsidRDefault="00DB7D40" w:rsidP="00C61157">
      <w:pPr>
        <w:spacing w:after="120" w:line="240" w:lineRule="auto"/>
        <w:rPr>
          <w:rFonts w:cstheme="minorHAnsi"/>
          <w:color w:val="4472C4" w:themeColor="accent1"/>
        </w:rPr>
      </w:pPr>
      <w:r w:rsidRPr="00DB7D40">
        <w:rPr>
          <w:rFonts w:cstheme="minorHAnsi"/>
          <w:color w:val="4472C4" w:themeColor="accent1"/>
        </w:rPr>
        <w:t xml:space="preserve">[maksymalnie </w:t>
      </w:r>
      <w:r w:rsidR="00F90843">
        <w:rPr>
          <w:rFonts w:cstheme="minorHAnsi"/>
          <w:color w:val="4472C4" w:themeColor="accent1"/>
        </w:rPr>
        <w:t>5</w:t>
      </w:r>
      <w:r w:rsidRPr="00DB7D40">
        <w:rPr>
          <w:rFonts w:cstheme="minorHAnsi"/>
          <w:color w:val="4472C4" w:themeColor="accent1"/>
        </w:rPr>
        <w:t xml:space="preserve"> 000 znaków]</w:t>
      </w:r>
    </w:p>
    <w:p w14:paraId="7F8D8FB2" w14:textId="77777777" w:rsidR="00F90843" w:rsidRDefault="00F90843" w:rsidP="00C61157">
      <w:pPr>
        <w:spacing w:after="120" w:line="240" w:lineRule="auto"/>
        <w:rPr>
          <w:rFonts w:cstheme="minorHAnsi"/>
          <w:color w:val="4472C4" w:themeColor="accent1"/>
          <w:sz w:val="20"/>
          <w:szCs w:val="20"/>
        </w:rPr>
      </w:pPr>
    </w:p>
    <w:p w14:paraId="34FDE423" w14:textId="5BB028C8" w:rsidR="00DB7D40" w:rsidRPr="000F1018" w:rsidRDefault="00A063A3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0F101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O</w:t>
      </w:r>
      <w:r w:rsidR="00F90843" w:rsidRPr="000F101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peracj</w:t>
      </w:r>
      <w:r w:rsidRPr="000F101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e</w:t>
      </w:r>
      <w:r w:rsidR="00F90843" w:rsidRPr="000F101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 xml:space="preserve"> o znaczeniu strategicznym</w:t>
      </w:r>
    </w:p>
    <w:p w14:paraId="6550C3D7" w14:textId="77777777" w:rsidR="000F1018" w:rsidRDefault="00F90843" w:rsidP="00C61157">
      <w:pPr>
        <w:spacing w:after="120" w:line="240" w:lineRule="auto"/>
        <w:rPr>
          <w:rFonts w:cstheme="minorHAnsi"/>
        </w:rPr>
      </w:pPr>
      <w:r w:rsidRPr="00F90843">
        <w:rPr>
          <w:rFonts w:cstheme="minorHAnsi"/>
        </w:rPr>
        <w:t>Informacja na temat</w:t>
      </w:r>
      <w:r>
        <w:rPr>
          <w:rFonts w:cstheme="minorHAnsi"/>
        </w:rPr>
        <w:t xml:space="preserve"> postępów we wdrażaniu operacji o znaczeniu strategicznym</w:t>
      </w:r>
      <w:r w:rsidR="00DB7D40" w:rsidRPr="00F90843">
        <w:rPr>
          <w:rFonts w:cstheme="minorHAnsi"/>
        </w:rPr>
        <w:t>.</w:t>
      </w:r>
    </w:p>
    <w:p w14:paraId="15D1CF35" w14:textId="123931A3" w:rsidR="00DB7D40" w:rsidRPr="003F4290" w:rsidRDefault="000F1018" w:rsidP="000A3DB9">
      <w:pPr>
        <w:shd w:val="clear" w:color="auto" w:fill="D9D9D9" w:themeFill="background1" w:themeFillShade="D9"/>
        <w:spacing w:after="120" w:line="240" w:lineRule="auto"/>
        <w:rPr>
          <w:rFonts w:cstheme="minorHAnsi"/>
        </w:rPr>
      </w:pPr>
      <w:r w:rsidRPr="00516BA2">
        <w:rPr>
          <w:rFonts w:cstheme="minorHAnsi"/>
          <w:bCs/>
          <w:i/>
          <w:iCs/>
          <w:u w:val="single"/>
        </w:rPr>
        <w:t>Dodatkow</w:t>
      </w:r>
      <w:r>
        <w:rPr>
          <w:rFonts w:cstheme="minorHAnsi"/>
          <w:bCs/>
          <w:i/>
          <w:iCs/>
          <w:u w:val="single"/>
        </w:rPr>
        <w:t>a instrukcja</w:t>
      </w:r>
      <w:r w:rsidRPr="00516BA2">
        <w:rPr>
          <w:rFonts w:cstheme="minorHAnsi"/>
          <w:bCs/>
          <w:i/>
          <w:iCs/>
          <w:u w:val="single"/>
        </w:rPr>
        <w:t>:</w:t>
      </w:r>
      <w:r>
        <w:rPr>
          <w:rFonts w:cstheme="minorHAnsi"/>
          <w:bCs/>
          <w:i/>
          <w:iCs/>
        </w:rPr>
        <w:t xml:space="preserve"> </w:t>
      </w:r>
      <w:r w:rsidRPr="006804F8">
        <w:rPr>
          <w:rFonts w:cstheme="minorHAnsi"/>
          <w:bCs/>
          <w:i/>
          <w:iCs/>
        </w:rPr>
        <w:t xml:space="preserve">W tym punkcie proszę podać informacje na temat </w:t>
      </w:r>
      <w:r w:rsidRPr="006804F8">
        <w:rPr>
          <w:rFonts w:cstheme="minorHAnsi"/>
          <w:b/>
          <w:i/>
          <w:iCs/>
        </w:rPr>
        <w:t xml:space="preserve">wdrażania </w:t>
      </w:r>
      <w:r>
        <w:rPr>
          <w:rFonts w:cstheme="minorHAnsi"/>
          <w:b/>
          <w:i/>
          <w:iCs/>
        </w:rPr>
        <w:t xml:space="preserve">projektów strategicznych </w:t>
      </w:r>
      <w:r w:rsidRPr="003F4290">
        <w:rPr>
          <w:rFonts w:cstheme="minorHAnsi"/>
          <w:b/>
          <w:i/>
          <w:iCs/>
        </w:rPr>
        <w:t xml:space="preserve">- </w:t>
      </w:r>
      <w:r w:rsidRPr="003F4290">
        <w:rPr>
          <w:rFonts w:cstheme="minorHAnsi"/>
        </w:rPr>
        <w:t>zbiorczą informację na temat złożonych wniosków o dofinansowanie, podpisanych umów, wniosków o płatność.</w:t>
      </w:r>
    </w:p>
    <w:p w14:paraId="5EED765E" w14:textId="458774FF" w:rsidR="00F90843" w:rsidRDefault="00DB7D40" w:rsidP="00C61157">
      <w:pPr>
        <w:spacing w:after="120" w:line="240" w:lineRule="auto"/>
        <w:rPr>
          <w:rFonts w:cstheme="minorHAnsi"/>
          <w:color w:val="4472C4" w:themeColor="accent1"/>
        </w:rPr>
      </w:pPr>
      <w:r w:rsidRPr="004739B7">
        <w:rPr>
          <w:rFonts w:cstheme="minorHAnsi"/>
          <w:color w:val="4472C4" w:themeColor="accent1"/>
        </w:rPr>
        <w:t>[maksymalnie 3 500 znaków]</w:t>
      </w:r>
    </w:p>
    <w:p w14:paraId="006A9CCA" w14:textId="77777777" w:rsidR="00C62381" w:rsidRDefault="00C62381" w:rsidP="00C61157">
      <w:pPr>
        <w:spacing w:after="120" w:line="240" w:lineRule="auto"/>
        <w:rPr>
          <w:rFonts w:cstheme="minorHAnsi"/>
        </w:rPr>
      </w:pPr>
    </w:p>
    <w:p w14:paraId="150D9DF8" w14:textId="77777777" w:rsidR="00C62381" w:rsidRPr="005A23BD" w:rsidRDefault="00C62381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r w:rsidRPr="005A23BD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Zdolności administracyjne</w:t>
      </w:r>
    </w:p>
    <w:p w14:paraId="4671E97E" w14:textId="77777777" w:rsidR="00C62381" w:rsidRDefault="00C62381" w:rsidP="00C61157">
      <w:pPr>
        <w:spacing w:after="120" w:line="240" w:lineRule="auto"/>
        <w:rPr>
          <w:rFonts w:cstheme="minorHAnsi"/>
        </w:rPr>
      </w:pPr>
      <w:r w:rsidRPr="00F90843">
        <w:rPr>
          <w:rFonts w:cstheme="minorHAnsi"/>
        </w:rPr>
        <w:t>Informacja na temat</w:t>
      </w:r>
      <w:r>
        <w:rPr>
          <w:rFonts w:cstheme="minorHAnsi"/>
        </w:rPr>
        <w:t xml:space="preserve"> </w:t>
      </w:r>
      <w:r w:rsidRPr="00F90843">
        <w:rPr>
          <w:rFonts w:cstheme="minorHAnsi"/>
        </w:rPr>
        <w:t>postęp</w:t>
      </w:r>
      <w:r>
        <w:rPr>
          <w:rFonts w:cstheme="minorHAnsi"/>
        </w:rPr>
        <w:t>ów</w:t>
      </w:r>
      <w:r w:rsidRPr="00F90843">
        <w:rPr>
          <w:rFonts w:cstheme="minorHAnsi"/>
        </w:rPr>
        <w:t xml:space="preserve"> w budowaniu zdolności administracyjnych</w:t>
      </w:r>
      <w:r>
        <w:rPr>
          <w:rFonts w:cstheme="minorHAnsi"/>
        </w:rPr>
        <w:t xml:space="preserve"> IP/IW</w:t>
      </w:r>
      <w:r w:rsidRPr="00F90843">
        <w:rPr>
          <w:rFonts w:cstheme="minorHAnsi"/>
        </w:rPr>
        <w:t xml:space="preserve"> i</w:t>
      </w:r>
      <w:r>
        <w:rPr>
          <w:rFonts w:cstheme="minorHAnsi"/>
        </w:rPr>
        <w:t> </w:t>
      </w:r>
      <w:r w:rsidRPr="00F90843">
        <w:rPr>
          <w:rFonts w:cstheme="minorHAnsi"/>
        </w:rPr>
        <w:t xml:space="preserve">beneficjentów. </w:t>
      </w:r>
    </w:p>
    <w:p w14:paraId="1B17672C" w14:textId="77777777" w:rsidR="00C62381" w:rsidRPr="009F2E91" w:rsidRDefault="00C62381" w:rsidP="00C61157">
      <w:pPr>
        <w:shd w:val="clear" w:color="auto" w:fill="D9D9D9" w:themeFill="background1" w:themeFillShade="D9"/>
        <w:spacing w:after="120" w:line="240" w:lineRule="auto"/>
        <w:rPr>
          <w:rFonts w:cstheme="minorHAnsi"/>
          <w:bCs/>
          <w:i/>
          <w:iCs/>
        </w:rPr>
      </w:pPr>
      <w:r w:rsidRPr="009F2E91">
        <w:rPr>
          <w:rFonts w:cstheme="minorHAnsi"/>
          <w:bCs/>
          <w:i/>
          <w:iCs/>
          <w:u w:val="single"/>
        </w:rPr>
        <w:t>Dodatkowa instrukcja:</w:t>
      </w:r>
      <w:r w:rsidRPr="009F2E91">
        <w:rPr>
          <w:rFonts w:cstheme="minorHAnsi"/>
          <w:bCs/>
          <w:i/>
          <w:iCs/>
        </w:rPr>
        <w:t xml:space="preserve"> W tym punkcie proszę opisać w jaki sposób środki z pomocy technicznej są wykorzystywane w celu budowania potencjału instytucji</w:t>
      </w:r>
      <w:r>
        <w:rPr>
          <w:rFonts w:cstheme="minorHAnsi"/>
          <w:bCs/>
          <w:i/>
          <w:iCs/>
        </w:rPr>
        <w:t xml:space="preserve"> i beneficjentów (np. poprzez </w:t>
      </w:r>
      <w:r w:rsidRPr="009F2E91">
        <w:rPr>
          <w:rFonts w:cstheme="minorHAnsi"/>
          <w:bCs/>
          <w:i/>
          <w:iCs/>
        </w:rPr>
        <w:t>podnoszenie kwalifikacji personelu</w:t>
      </w:r>
      <w:r>
        <w:rPr>
          <w:rFonts w:cstheme="minorHAnsi"/>
          <w:bCs/>
          <w:i/>
          <w:iCs/>
        </w:rPr>
        <w:t xml:space="preserve">, </w:t>
      </w:r>
      <w:r w:rsidRPr="009F2E91">
        <w:rPr>
          <w:rFonts w:cstheme="minorHAnsi"/>
          <w:bCs/>
          <w:i/>
          <w:iCs/>
        </w:rPr>
        <w:t>wzm</w:t>
      </w:r>
      <w:r>
        <w:rPr>
          <w:rFonts w:cstheme="minorHAnsi"/>
          <w:bCs/>
          <w:i/>
          <w:iCs/>
        </w:rPr>
        <w:t>a</w:t>
      </w:r>
      <w:r w:rsidRPr="009F2E91">
        <w:rPr>
          <w:rFonts w:cstheme="minorHAnsi"/>
          <w:bCs/>
          <w:i/>
          <w:iCs/>
        </w:rPr>
        <w:t>cni</w:t>
      </w:r>
      <w:r>
        <w:rPr>
          <w:rFonts w:cstheme="minorHAnsi"/>
          <w:bCs/>
          <w:i/>
          <w:iCs/>
        </w:rPr>
        <w:t>a</w:t>
      </w:r>
      <w:r w:rsidRPr="009F2E91">
        <w:rPr>
          <w:rFonts w:cstheme="minorHAnsi"/>
          <w:bCs/>
          <w:i/>
          <w:iCs/>
        </w:rPr>
        <w:t>nie kompetencji beneficjentów</w:t>
      </w:r>
      <w:r>
        <w:rPr>
          <w:rFonts w:cstheme="minorHAnsi"/>
          <w:bCs/>
          <w:i/>
          <w:iCs/>
        </w:rPr>
        <w:t xml:space="preserve">, </w:t>
      </w:r>
      <w:r w:rsidRPr="004E1AA7">
        <w:rPr>
          <w:rFonts w:cstheme="minorHAnsi"/>
          <w:bCs/>
          <w:i/>
          <w:iCs/>
        </w:rPr>
        <w:t>wprowadzanie mechanizmów upraszczających lub usprawniających wdrażanie programu</w:t>
      </w:r>
      <w:r>
        <w:rPr>
          <w:rFonts w:cstheme="minorHAnsi"/>
          <w:bCs/>
          <w:i/>
          <w:iCs/>
        </w:rPr>
        <w:t>).</w:t>
      </w:r>
    </w:p>
    <w:p w14:paraId="6BDDBD6D" w14:textId="77777777" w:rsidR="00C62381" w:rsidRPr="004739B7" w:rsidRDefault="00C62381" w:rsidP="00C61157">
      <w:pPr>
        <w:spacing w:after="120" w:line="240" w:lineRule="auto"/>
        <w:rPr>
          <w:rFonts w:cstheme="minorHAnsi"/>
          <w:color w:val="4472C4" w:themeColor="accent1"/>
        </w:rPr>
      </w:pPr>
      <w:r w:rsidRPr="004739B7">
        <w:rPr>
          <w:rFonts w:cstheme="minorHAnsi"/>
          <w:color w:val="4472C4" w:themeColor="accent1"/>
        </w:rPr>
        <w:t>[maksymalnie 3 500 znaków]</w:t>
      </w:r>
    </w:p>
    <w:p w14:paraId="34B8F283" w14:textId="77777777" w:rsidR="00C62381" w:rsidRDefault="00C62381" w:rsidP="00C61157">
      <w:pPr>
        <w:spacing w:after="120" w:line="240" w:lineRule="auto"/>
        <w:rPr>
          <w:rFonts w:cstheme="minorHAnsi"/>
        </w:rPr>
      </w:pPr>
    </w:p>
    <w:p w14:paraId="363C656E" w14:textId="77777777" w:rsidR="00C62381" w:rsidRPr="000F1018" w:rsidRDefault="00C62381" w:rsidP="00C61157">
      <w:pPr>
        <w:pStyle w:val="Styl1rocznenaglowek1"/>
        <w:keepNext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8744"/>
        <w:tabs>
          <w:tab w:val="clear" w:pos="567"/>
          <w:tab w:val="left" w:pos="709"/>
        </w:tabs>
        <w:autoSpaceDE w:val="0"/>
        <w:autoSpaceDN w:val="0"/>
        <w:adjustRightInd w:val="0"/>
        <w:spacing w:before="0"/>
        <w:ind w:left="709" w:hanging="709"/>
        <w:jc w:val="both"/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</w:pPr>
      <w:bookmarkStart w:id="1" w:name="_Hlk128646926"/>
      <w:r w:rsidRPr="000F1018">
        <w:rPr>
          <w:rFonts w:asciiTheme="minorHAnsi" w:hAnsiTheme="minorHAnsi" w:cstheme="minorHAnsi"/>
          <w:smallCaps w:val="0"/>
          <w:color w:val="FFFFFF" w:themeColor="background1"/>
          <w:sz w:val="26"/>
          <w:szCs w:val="26"/>
        </w:rPr>
        <w:t>Instrumenty finansowe (jeśli dotyczy)</w:t>
      </w:r>
    </w:p>
    <w:p w14:paraId="460BFEA2" w14:textId="78E1AC60" w:rsidR="00C62381" w:rsidRDefault="00C62381" w:rsidP="00C61157">
      <w:pPr>
        <w:spacing w:after="120" w:line="240" w:lineRule="auto"/>
        <w:jc w:val="both"/>
        <w:rPr>
          <w:rFonts w:cstheme="minorHAnsi"/>
        </w:rPr>
      </w:pPr>
      <w:r w:rsidRPr="00F90843">
        <w:rPr>
          <w:rFonts w:cstheme="minorHAnsi"/>
        </w:rPr>
        <w:t>Informacja na temat</w:t>
      </w:r>
      <w:r>
        <w:rPr>
          <w:rFonts w:cstheme="minorHAnsi"/>
        </w:rPr>
        <w:t xml:space="preserve"> elementów oceny ex-ante instrumentów finansowych wymienionych w </w:t>
      </w:r>
      <w:r w:rsidRPr="00A063A3">
        <w:rPr>
          <w:rFonts w:cstheme="minorHAnsi"/>
        </w:rPr>
        <w:t xml:space="preserve">art. 58 ust. 3 </w:t>
      </w:r>
      <w:r>
        <w:rPr>
          <w:rFonts w:cstheme="minorHAnsi"/>
        </w:rPr>
        <w:t xml:space="preserve">rozporządzenia ogólnego. </w:t>
      </w:r>
    </w:p>
    <w:p w14:paraId="2FD27CFD" w14:textId="377BD12B" w:rsidR="00C61157" w:rsidRPr="00C61157" w:rsidRDefault="00C61157" w:rsidP="00C61157">
      <w:pPr>
        <w:shd w:val="clear" w:color="auto" w:fill="D9D9D9" w:themeFill="background1" w:themeFillShade="D9"/>
        <w:spacing w:after="120" w:line="240" w:lineRule="auto"/>
        <w:rPr>
          <w:rFonts w:cstheme="minorHAnsi"/>
          <w:bCs/>
          <w:i/>
          <w:iCs/>
        </w:rPr>
      </w:pPr>
      <w:r w:rsidRPr="00C61157">
        <w:rPr>
          <w:rFonts w:cstheme="minorHAnsi"/>
          <w:bCs/>
          <w:i/>
          <w:iCs/>
          <w:u w:val="single"/>
        </w:rPr>
        <w:t>Dodatkowe informacje:</w:t>
      </w:r>
      <w:r w:rsidRPr="00C61157">
        <w:rPr>
          <w:rFonts w:cstheme="minorHAnsi"/>
          <w:bCs/>
          <w:i/>
          <w:iCs/>
        </w:rPr>
        <w:t xml:space="preserve"> Zgodnie z art. 58 ust. 3 ocena ex ante obejmuje co najmniej następujące elementy:</w:t>
      </w:r>
    </w:p>
    <w:p w14:paraId="4A69ABB7" w14:textId="77777777" w:rsidR="00C61157" w:rsidRPr="00C61157" w:rsidRDefault="00C61157" w:rsidP="00C61157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C61157">
        <w:rPr>
          <w:rFonts w:asciiTheme="minorHAnsi" w:hAnsiTheme="minorHAnsi" w:cstheme="minorHAnsi"/>
          <w:bCs/>
          <w:i/>
          <w:iCs/>
          <w:sz w:val="22"/>
        </w:rPr>
        <w:t>proponowaną kwotę wkładu z programu do instrumentu finansowego i szacowany efekt dźwigni, wraz z krótkim uzasadnieniem;</w:t>
      </w:r>
    </w:p>
    <w:p w14:paraId="59AF4C3B" w14:textId="77777777" w:rsidR="00C61157" w:rsidRPr="00C61157" w:rsidRDefault="00C61157" w:rsidP="00C61157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C61157">
        <w:rPr>
          <w:rFonts w:asciiTheme="minorHAnsi" w:hAnsiTheme="minorHAnsi" w:cstheme="minorHAnsi"/>
          <w:i/>
          <w:iCs/>
          <w:sz w:val="22"/>
        </w:rPr>
        <w:t xml:space="preserve">proponowane oferowane produkty finansowe, w tym ewentualną potrzebę zróżnicowanego </w:t>
      </w:r>
      <w:r w:rsidRPr="00C61157">
        <w:rPr>
          <w:rFonts w:asciiTheme="minorHAnsi" w:hAnsiTheme="minorHAnsi" w:cstheme="minorHAnsi"/>
          <w:bCs/>
          <w:i/>
          <w:iCs/>
          <w:sz w:val="22"/>
        </w:rPr>
        <w:t>traktowania inwestorów;</w:t>
      </w:r>
    </w:p>
    <w:p w14:paraId="200272CB" w14:textId="16C3E6D6" w:rsidR="00C61157" w:rsidRPr="00C61157" w:rsidRDefault="00C61157" w:rsidP="00C61157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C61157">
        <w:rPr>
          <w:rFonts w:asciiTheme="minorHAnsi" w:hAnsiTheme="minorHAnsi" w:cstheme="minorHAnsi"/>
          <w:bCs/>
          <w:i/>
          <w:iCs/>
          <w:sz w:val="22"/>
        </w:rPr>
        <w:t>proponowaną docelową grupę ostatecznych odbiorców;</w:t>
      </w:r>
    </w:p>
    <w:p w14:paraId="3EA9D315" w14:textId="049ED770" w:rsidR="00C61157" w:rsidRPr="00C61157" w:rsidRDefault="00C61157" w:rsidP="00C61157">
      <w:pPr>
        <w:pStyle w:val="Akapitzlist"/>
        <w:numPr>
          <w:ilvl w:val="0"/>
          <w:numId w:val="9"/>
        </w:numPr>
        <w:shd w:val="clear" w:color="auto" w:fill="D9D9D9" w:themeFill="background1" w:themeFillShade="D9"/>
        <w:spacing w:after="120"/>
        <w:rPr>
          <w:rFonts w:asciiTheme="minorHAnsi" w:hAnsiTheme="minorHAnsi" w:cstheme="minorHAnsi"/>
          <w:bCs/>
          <w:i/>
          <w:iCs/>
          <w:sz w:val="22"/>
        </w:rPr>
      </w:pPr>
      <w:r w:rsidRPr="00C61157">
        <w:rPr>
          <w:rFonts w:asciiTheme="minorHAnsi" w:hAnsiTheme="minorHAnsi" w:cstheme="minorHAnsi"/>
          <w:bCs/>
          <w:i/>
          <w:iCs/>
          <w:sz w:val="22"/>
        </w:rPr>
        <w:t>oczekiwany wkład instrumentu finansowego w osiąganie celów szczegółowych</w:t>
      </w:r>
      <w:r w:rsidR="00AE75F3">
        <w:rPr>
          <w:rFonts w:asciiTheme="minorHAnsi" w:hAnsiTheme="minorHAnsi" w:cstheme="minorHAnsi"/>
          <w:bCs/>
          <w:i/>
          <w:iCs/>
          <w:sz w:val="22"/>
        </w:rPr>
        <w:t>.</w:t>
      </w:r>
    </w:p>
    <w:bookmarkEnd w:id="1"/>
    <w:p w14:paraId="7D7FFA96" w14:textId="77777777" w:rsidR="00AE75F3" w:rsidRPr="00AE75F3" w:rsidRDefault="00AE75F3" w:rsidP="00AE75F3">
      <w:pPr>
        <w:spacing w:after="120"/>
        <w:rPr>
          <w:rFonts w:cstheme="minorHAnsi"/>
          <w:color w:val="4472C4" w:themeColor="accent1"/>
        </w:rPr>
      </w:pPr>
      <w:r w:rsidRPr="00AE75F3">
        <w:rPr>
          <w:rFonts w:cstheme="minorHAnsi"/>
          <w:color w:val="4472C4" w:themeColor="accent1"/>
        </w:rPr>
        <w:t>[maksymalnie 3 500 znaków]</w:t>
      </w:r>
    </w:p>
    <w:p w14:paraId="4F2A069A" w14:textId="37B90811" w:rsidR="00A63D3A" w:rsidRPr="00A149F0" w:rsidRDefault="00A63D3A" w:rsidP="000A3DB9">
      <w:pPr>
        <w:autoSpaceDE w:val="0"/>
        <w:autoSpaceDN w:val="0"/>
        <w:adjustRightInd w:val="0"/>
        <w:ind w:left="360" w:hanging="360"/>
        <w:rPr>
          <w:sz w:val="24"/>
          <w:szCs w:val="24"/>
        </w:rPr>
      </w:pPr>
    </w:p>
    <w:sectPr w:rsidR="00A63D3A" w:rsidRPr="00A149F0" w:rsidSect="005A24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FE4CF" w14:textId="77777777" w:rsidR="00AE0946" w:rsidRDefault="00AE0946" w:rsidP="00A149F0">
      <w:pPr>
        <w:spacing w:after="0" w:line="240" w:lineRule="auto"/>
      </w:pPr>
      <w:r>
        <w:separator/>
      </w:r>
    </w:p>
  </w:endnote>
  <w:endnote w:type="continuationSeparator" w:id="0">
    <w:p w14:paraId="5F810649" w14:textId="77777777" w:rsidR="00AE0946" w:rsidRDefault="00AE0946" w:rsidP="00A1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FCBC" w14:textId="77777777" w:rsidR="005A2405" w:rsidRDefault="005A2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7758799"/>
      <w:docPartObj>
        <w:docPartGallery w:val="Page Numbers (Bottom of Page)"/>
        <w:docPartUnique/>
      </w:docPartObj>
    </w:sdtPr>
    <w:sdtEndPr/>
    <w:sdtContent>
      <w:p w14:paraId="30DC2E20" w14:textId="4B297DEC" w:rsidR="005A2405" w:rsidRDefault="005A24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250C5" w14:textId="77777777" w:rsidR="005A2405" w:rsidRDefault="005A2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2094912"/>
      <w:docPartObj>
        <w:docPartGallery w:val="Page Numbers (Bottom of Page)"/>
        <w:docPartUnique/>
      </w:docPartObj>
    </w:sdtPr>
    <w:sdtEndPr/>
    <w:sdtContent>
      <w:p w14:paraId="7ABCCDAF" w14:textId="0E1DDD0A" w:rsidR="00412338" w:rsidRPr="005A2405" w:rsidRDefault="005A2405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412B934" wp14:editId="50D17261">
              <wp:extent cx="5760720" cy="8223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82BA1B2" w14:textId="32E17E35" w:rsidR="00412338" w:rsidRDefault="00412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0034" w14:textId="77777777" w:rsidR="00AE0946" w:rsidRDefault="00AE0946" w:rsidP="00A149F0">
      <w:pPr>
        <w:spacing w:after="0" w:line="240" w:lineRule="auto"/>
      </w:pPr>
      <w:r>
        <w:separator/>
      </w:r>
    </w:p>
  </w:footnote>
  <w:footnote w:type="continuationSeparator" w:id="0">
    <w:p w14:paraId="1B8B550E" w14:textId="77777777" w:rsidR="00AE0946" w:rsidRDefault="00AE0946" w:rsidP="00A149F0">
      <w:pPr>
        <w:spacing w:after="0" w:line="240" w:lineRule="auto"/>
      </w:pPr>
      <w:r>
        <w:continuationSeparator/>
      </w:r>
    </w:p>
  </w:footnote>
  <w:footnote w:id="1">
    <w:p w14:paraId="6A32A898" w14:textId="22EFB580" w:rsidR="00516BA2" w:rsidRDefault="00516BA2" w:rsidP="00516BA2">
      <w:pPr>
        <w:pStyle w:val="Tekstprzypisudolnego"/>
      </w:pPr>
      <w:r>
        <w:rPr>
          <w:rStyle w:val="Odwoanieprzypisudolnego"/>
        </w:rPr>
        <w:footnoteRef/>
      </w:r>
      <w:r>
        <w:t xml:space="preserve"> Jeśli IP sporządza jedną informację dla kilku priorytetów proszę o opisanie każdego z nich.</w:t>
      </w:r>
    </w:p>
  </w:footnote>
  <w:footnote w:id="2">
    <w:p w14:paraId="0C3D285C" w14:textId="22BF9E9D" w:rsidR="00BC0EFF" w:rsidRDefault="00BC0EFF" w:rsidP="00BC0EFF">
      <w:pPr>
        <w:pStyle w:val="Tekstprzypisudolnego"/>
      </w:pPr>
      <w:r>
        <w:rPr>
          <w:rStyle w:val="Odwoanieprzypisudolnego"/>
        </w:rPr>
        <w:footnoteRef/>
      </w:r>
      <w:r>
        <w:t xml:space="preserve"> Zalecenia </w:t>
      </w:r>
      <w:r w:rsidRPr="00BC0EFF">
        <w:t>dla poszczególnych krajów UE</w:t>
      </w:r>
      <w:r>
        <w:t xml:space="preserve"> są dostępne na stronie internetowej: </w:t>
      </w:r>
      <w:hyperlink r:id="rId1" w:history="1">
        <w:r w:rsidRPr="00BC0EFF">
          <w:rPr>
            <w:rStyle w:val="Hipercze"/>
          </w:rPr>
          <w:t>https://commission.europa.eu/business-economy-euro/economic-and-fiscal-policy-coordination/european-semester/european-semester-timeline/spring-package_pl</w:t>
        </w:r>
      </w:hyperlink>
      <w:r>
        <w:t xml:space="preserve"> </w:t>
      </w:r>
    </w:p>
  </w:footnote>
  <w:footnote w:id="3">
    <w:p w14:paraId="4B88760B" w14:textId="3AD6B3F8" w:rsidR="00BC0EFF" w:rsidRDefault="00BC0EFF" w:rsidP="00BC0EFF">
      <w:pPr>
        <w:pStyle w:val="Tekstprzypisudolnego"/>
      </w:pPr>
      <w:r>
        <w:rPr>
          <w:rStyle w:val="Odwoanieprzypisudolnego"/>
        </w:rPr>
        <w:footnoteRef/>
      </w:r>
      <w:r>
        <w:t xml:space="preserve"> Krajowe Programy Reform są dostępne na stronie internetowej </w:t>
      </w:r>
      <w:hyperlink r:id="rId2" w:history="1">
        <w:r w:rsidRPr="00BC0EFF">
          <w:rPr>
            <w:rStyle w:val="Hipercze"/>
          </w:rPr>
          <w:t>https://www.gov.pl/web/rozwoj-technologia/krajowy-program-reform</w:t>
        </w:r>
      </w:hyperlink>
    </w:p>
  </w:footnote>
  <w:footnote w:id="4">
    <w:p w14:paraId="1778C71F" w14:textId="468C9BCB" w:rsidR="00350967" w:rsidRDefault="00350967">
      <w:pPr>
        <w:pStyle w:val="Tekstprzypisudolnego"/>
      </w:pPr>
      <w:r>
        <w:rPr>
          <w:rStyle w:val="Odwoanieprzypisudolnego"/>
        </w:rPr>
        <w:footnoteRef/>
      </w:r>
      <w:r>
        <w:t xml:space="preserve"> Od ostatniej informacji nt. wdrażania.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6035C" w14:textId="77777777" w:rsidR="005A2405" w:rsidRDefault="005A24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4185" w14:textId="77777777" w:rsidR="005A2405" w:rsidRDefault="005A24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EABE" w14:textId="77777777" w:rsidR="005A2405" w:rsidRDefault="005A2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D22"/>
    <w:multiLevelType w:val="hybridMultilevel"/>
    <w:tmpl w:val="B366C64E"/>
    <w:lvl w:ilvl="0" w:tplc="00F89E64">
      <w:start w:val="1"/>
      <w:numFmt w:val="bullet"/>
      <w:lvlText w:val=""/>
      <w:lvlJc w:val="left"/>
      <w:pPr>
        <w:ind w:left="1068" w:hanging="360"/>
      </w:pPr>
      <w:rPr>
        <w:rFonts w:ascii="Wingdings 3" w:hAnsi="Wingdings 3" w:hint="default"/>
        <w:b w:val="0"/>
        <w:i w:val="0"/>
        <w:color w:val="244061"/>
        <w:sz w:val="18"/>
        <w:u w:val="none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B357A"/>
    <w:multiLevelType w:val="hybridMultilevel"/>
    <w:tmpl w:val="63EA6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8401A"/>
    <w:multiLevelType w:val="hybridMultilevel"/>
    <w:tmpl w:val="C52E2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22A40"/>
    <w:multiLevelType w:val="hybridMultilevel"/>
    <w:tmpl w:val="38F436E2"/>
    <w:lvl w:ilvl="0" w:tplc="00F89E64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color w:val="244061"/>
        <w:sz w:val="18"/>
        <w:u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74996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4B36A94"/>
    <w:multiLevelType w:val="hybridMultilevel"/>
    <w:tmpl w:val="803C1D4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AB6DF9"/>
    <w:multiLevelType w:val="hybridMultilevel"/>
    <w:tmpl w:val="6EEA7DD4"/>
    <w:lvl w:ilvl="0" w:tplc="00F89E64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color w:val="244061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925AE"/>
    <w:multiLevelType w:val="hybridMultilevel"/>
    <w:tmpl w:val="638450C2"/>
    <w:lvl w:ilvl="0" w:tplc="7CECDFD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0E6EEC"/>
    <w:multiLevelType w:val="hybridMultilevel"/>
    <w:tmpl w:val="9CAE5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159D8"/>
    <w:multiLevelType w:val="hybridMultilevel"/>
    <w:tmpl w:val="C52E2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3A"/>
    <w:rsid w:val="00037CB4"/>
    <w:rsid w:val="0007112D"/>
    <w:rsid w:val="000A3DB9"/>
    <w:rsid w:val="000C3C66"/>
    <w:rsid w:val="000F1018"/>
    <w:rsid w:val="00135A27"/>
    <w:rsid w:val="001C27FE"/>
    <w:rsid w:val="0022179C"/>
    <w:rsid w:val="00242AD6"/>
    <w:rsid w:val="00281E66"/>
    <w:rsid w:val="0028707C"/>
    <w:rsid w:val="00294B7C"/>
    <w:rsid w:val="00297548"/>
    <w:rsid w:val="002A0940"/>
    <w:rsid w:val="002B4091"/>
    <w:rsid w:val="003031C6"/>
    <w:rsid w:val="00350967"/>
    <w:rsid w:val="0035145C"/>
    <w:rsid w:val="003943B9"/>
    <w:rsid w:val="003F4290"/>
    <w:rsid w:val="00412338"/>
    <w:rsid w:val="00433849"/>
    <w:rsid w:val="00434970"/>
    <w:rsid w:val="00444726"/>
    <w:rsid w:val="00464256"/>
    <w:rsid w:val="0047252C"/>
    <w:rsid w:val="004739B7"/>
    <w:rsid w:val="004D3711"/>
    <w:rsid w:val="004E1AA7"/>
    <w:rsid w:val="00510566"/>
    <w:rsid w:val="0051465B"/>
    <w:rsid w:val="00516BA2"/>
    <w:rsid w:val="00542CF3"/>
    <w:rsid w:val="005666FF"/>
    <w:rsid w:val="00592F40"/>
    <w:rsid w:val="005A23BD"/>
    <w:rsid w:val="005A2405"/>
    <w:rsid w:val="005E28D1"/>
    <w:rsid w:val="006160FF"/>
    <w:rsid w:val="00653BB1"/>
    <w:rsid w:val="006804F8"/>
    <w:rsid w:val="00681BBE"/>
    <w:rsid w:val="006A6F20"/>
    <w:rsid w:val="007415EF"/>
    <w:rsid w:val="00790F45"/>
    <w:rsid w:val="007E25A1"/>
    <w:rsid w:val="0084416F"/>
    <w:rsid w:val="00845369"/>
    <w:rsid w:val="00845BAA"/>
    <w:rsid w:val="009133D9"/>
    <w:rsid w:val="00921D20"/>
    <w:rsid w:val="009801A8"/>
    <w:rsid w:val="009F2E91"/>
    <w:rsid w:val="009F5917"/>
    <w:rsid w:val="00A04FA9"/>
    <w:rsid w:val="00A063A3"/>
    <w:rsid w:val="00A149F0"/>
    <w:rsid w:val="00A63D3A"/>
    <w:rsid w:val="00A81624"/>
    <w:rsid w:val="00A945AB"/>
    <w:rsid w:val="00AB683D"/>
    <w:rsid w:val="00AE0946"/>
    <w:rsid w:val="00AE75F3"/>
    <w:rsid w:val="00B13249"/>
    <w:rsid w:val="00B5498C"/>
    <w:rsid w:val="00B61708"/>
    <w:rsid w:val="00B779CF"/>
    <w:rsid w:val="00BA3C82"/>
    <w:rsid w:val="00BC0EFF"/>
    <w:rsid w:val="00BC286E"/>
    <w:rsid w:val="00C03D16"/>
    <w:rsid w:val="00C61157"/>
    <w:rsid w:val="00C62381"/>
    <w:rsid w:val="00C70558"/>
    <w:rsid w:val="00CE654F"/>
    <w:rsid w:val="00CF4DA3"/>
    <w:rsid w:val="00D52611"/>
    <w:rsid w:val="00DB7D40"/>
    <w:rsid w:val="00DD249B"/>
    <w:rsid w:val="00DD3A12"/>
    <w:rsid w:val="00DE2ACF"/>
    <w:rsid w:val="00E4799E"/>
    <w:rsid w:val="00E66F5D"/>
    <w:rsid w:val="00E803F8"/>
    <w:rsid w:val="00E8710E"/>
    <w:rsid w:val="00EB0EA3"/>
    <w:rsid w:val="00F768B9"/>
    <w:rsid w:val="00F90843"/>
    <w:rsid w:val="00F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B1F79"/>
  <w15:chartTrackingRefBased/>
  <w15:docId w15:val="{BA05AB5A-33CE-425B-AF8E-C80AFEDB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3D3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9F0"/>
  </w:style>
  <w:style w:type="paragraph" w:styleId="Stopka">
    <w:name w:val="footer"/>
    <w:basedOn w:val="Normalny"/>
    <w:link w:val="StopkaZnak"/>
    <w:uiPriority w:val="99"/>
    <w:unhideWhenUsed/>
    <w:rsid w:val="00A1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9F0"/>
  </w:style>
  <w:style w:type="paragraph" w:styleId="Akapitzlist">
    <w:name w:val="List Paragraph"/>
    <w:basedOn w:val="Normalny"/>
    <w:uiPriority w:val="34"/>
    <w:qFormat/>
    <w:rsid w:val="00DB7D40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Styl1rocznenaglowek1">
    <w:name w:val="Styl1_roczne_naglowek_1"/>
    <w:basedOn w:val="Normalny"/>
    <w:link w:val="Styl1rocznenaglowek1Znak"/>
    <w:qFormat/>
    <w:rsid w:val="006804F8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76923C"/>
      <w:tabs>
        <w:tab w:val="left" w:pos="567"/>
      </w:tabs>
      <w:spacing w:before="120" w:after="120" w:line="240" w:lineRule="auto"/>
    </w:pPr>
    <w:rPr>
      <w:rFonts w:ascii="Arial" w:eastAsia="Calibri" w:hAnsi="Arial" w:cs="Arial"/>
      <w:bCs/>
      <w:smallCaps/>
      <w:color w:val="FFFFFF"/>
      <w:sz w:val="24"/>
      <w:szCs w:val="24"/>
      <w:lang w:eastAsia="en-GB"/>
    </w:rPr>
  </w:style>
  <w:style w:type="character" w:customStyle="1" w:styleId="Styl1rocznenaglowek1Znak">
    <w:name w:val="Styl1_roczne_naglowek_1 Znak"/>
    <w:link w:val="Styl1rocznenaglowek1"/>
    <w:rsid w:val="006804F8"/>
    <w:rPr>
      <w:rFonts w:ascii="Arial" w:eastAsia="Calibri" w:hAnsi="Arial" w:cs="Arial"/>
      <w:bCs/>
      <w:smallCaps/>
      <w:color w:val="FFFFFF"/>
      <w:sz w:val="24"/>
      <w:szCs w:val="24"/>
      <w:shd w:val="clear" w:color="auto" w:fill="76923C"/>
      <w:lang w:eastAsia="en-GB"/>
    </w:rPr>
  </w:style>
  <w:style w:type="table" w:styleId="Tabela-Siatka">
    <w:name w:val="Table Grid"/>
    <w:basedOn w:val="Standardowy"/>
    <w:uiPriority w:val="39"/>
    <w:rsid w:val="002B4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6">
    <w:name w:val="Grid Table 1 Light Accent 6"/>
    <w:basedOn w:val="Standardowy"/>
    <w:uiPriority w:val="46"/>
    <w:rsid w:val="0051465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5666F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133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3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3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3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3D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0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09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0967"/>
    <w:rPr>
      <w:vertAlign w:val="superscript"/>
    </w:rPr>
  </w:style>
  <w:style w:type="table" w:styleId="Siatkatabelijasna">
    <w:name w:val="Grid Table Light"/>
    <w:basedOn w:val="Standardowy"/>
    <w:uiPriority w:val="40"/>
    <w:rsid w:val="00DE2A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A945A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C0E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rozwoj-technologia/krajowy-program-reform" TargetMode="External"/><Relationship Id="rId1" Type="http://schemas.openxmlformats.org/officeDocument/2006/relationships/hyperlink" Target="https://commission.europa.eu/business-economy-euro/economic-and-fiscal-policy-coordination/european-semester/european-semester-timeline/spring-package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02E9A-5F38-427A-8CAC-5AA0B98F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Reperowska-Szwedzka Agnieszka</dc:creator>
  <cp:keywords/>
  <dc:description/>
  <cp:lastModifiedBy>Reperowska-Szwedzka Agnieszka</cp:lastModifiedBy>
  <cp:revision>4</cp:revision>
  <cp:lastPrinted>2022-11-24T14:39:00Z</cp:lastPrinted>
  <dcterms:created xsi:type="dcterms:W3CDTF">2023-03-10T11:51:00Z</dcterms:created>
  <dcterms:modified xsi:type="dcterms:W3CDTF">2023-03-13T07:59:00Z</dcterms:modified>
</cp:coreProperties>
</file>