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AC2" w14:textId="0D3E43B0" w:rsidR="00C431E8" w:rsidRPr="00F64700" w:rsidRDefault="00F64700" w:rsidP="00C431E8">
      <w:pPr>
        <w:rPr>
          <w:b/>
          <w:bCs/>
        </w:rPr>
      </w:pPr>
      <w:r w:rsidRPr="00F64700">
        <w:rPr>
          <w:b/>
          <w:bCs/>
        </w:rPr>
        <w:t>W dniu 10 stycznia br. Komisja Europejska przyjęła zmianę programu Fundusze Europejskie na Infrastrukturę, Klimat, Środowisko.</w:t>
      </w:r>
    </w:p>
    <w:p w14:paraId="22C14818" w14:textId="0AB5FD1F" w:rsidR="00C431E8" w:rsidRDefault="00C431E8" w:rsidP="00C431E8">
      <w:r>
        <w:t xml:space="preserve">Powodem prac nad zmianą programu Fundusze Europejskie na Infrastrukturę, Klimat, Środowisko 2021-2027” była bardzo pilna potrzeby mobilizacji środków UE w Programie </w:t>
      </w:r>
      <w:r w:rsidR="00AD7E22" w:rsidRPr="00AD7E22">
        <w:t>na projekty związane z odbudową po powodzi oraz projekty związane z przeciwdziałaniem przyszłym tego typu zagrożeniom</w:t>
      </w:r>
      <w:r>
        <w:t xml:space="preserve">. </w:t>
      </w:r>
    </w:p>
    <w:p w14:paraId="57713102" w14:textId="3C5457B8" w:rsidR="00C431E8" w:rsidRDefault="00C431E8" w:rsidP="00C431E8">
      <w:r>
        <w:t>Przyjęte przez Komisję Europejską zmiany obejmują:</w:t>
      </w:r>
    </w:p>
    <w:p w14:paraId="2BF5A3B3" w14:textId="77777777" w:rsidR="00C431E8" w:rsidRDefault="00C431E8" w:rsidP="00C431E8">
      <w:r>
        <w:t xml:space="preserve">•            w zakresie infrastruktury energetycznej – zniesienie wymogu stosowania minimum 3 funkcjonalności smart </w:t>
      </w:r>
      <w:proofErr w:type="spellStart"/>
      <w:r>
        <w:t>grid</w:t>
      </w:r>
      <w:proofErr w:type="spellEnd"/>
      <w:r>
        <w:t xml:space="preserve"> dla inwestycji na obszarach dotkniętych powodzią;</w:t>
      </w:r>
    </w:p>
    <w:p w14:paraId="0995E37F" w14:textId="77777777" w:rsidR="00C431E8" w:rsidRDefault="00C431E8" w:rsidP="00C431E8">
      <w:r>
        <w:t>•            w zakresie infrastruktury wodno-kanalizacyjnej – dopuszczenie wsparcia inwestycji w aglomeracjach od 2 tys. RLM w FEnIKS. Wspierane będą inwestycje dotyczące odbudowy uszkodzonej infrastruktury również w sytuacji, gdy znajduje się ona na terenie aglomeracji, która spełniała już wcześniej wymogi Dyrektywy 91/271/EWG.</w:t>
      </w:r>
    </w:p>
    <w:p w14:paraId="56452DF7" w14:textId="77777777" w:rsidR="00C431E8" w:rsidRDefault="00C431E8" w:rsidP="00C431E8">
      <w:r>
        <w:t>•            w zakresie wody do spożycia – zniesienie progu demarkacyjnego 15 tys. mieszkańców gminy dla obszarów popowodziowych (w przypadku rozbudowy systemów wodociągowych, wprowadzenie odstępstw od niektórych wymogów dotyczących gospodarki ściekowej);</w:t>
      </w:r>
    </w:p>
    <w:p w14:paraId="255BA2FF" w14:textId="02BC487C" w:rsidR="00C431E8" w:rsidRDefault="00C431E8" w:rsidP="00C431E8">
      <w:r>
        <w:t>•            realokację środków w wysokości 120 mln EUR z obszaru inteligentnych systemów energetycznych do obszaru infrastruktury na rzecz wody do spożycia.</w:t>
      </w:r>
    </w:p>
    <w:sectPr w:rsidR="00C4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E8"/>
    <w:rsid w:val="001B759E"/>
    <w:rsid w:val="00947806"/>
    <w:rsid w:val="00A25F04"/>
    <w:rsid w:val="00AD7E22"/>
    <w:rsid w:val="00C431E8"/>
    <w:rsid w:val="00F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C8C8"/>
  <w15:chartTrackingRefBased/>
  <w15:docId w15:val="{4C424A08-BB5D-46FC-8F45-25E84F8C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Buczkowska Ewa</dc:creator>
  <cp:keywords/>
  <dc:description/>
  <cp:lastModifiedBy>Wieczorska Edyta</cp:lastModifiedBy>
  <cp:revision>3</cp:revision>
  <dcterms:created xsi:type="dcterms:W3CDTF">2025-01-14T07:22:00Z</dcterms:created>
  <dcterms:modified xsi:type="dcterms:W3CDTF">2025-01-14T07:23:00Z</dcterms:modified>
</cp:coreProperties>
</file>